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701B" w14:textId="77777777" w:rsidR="00795B0C" w:rsidRPr="00DC1FD1" w:rsidRDefault="00795B0C" w:rsidP="00795B0C">
      <w:pPr>
        <w:spacing w:after="18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ZAPYTANIE OFERTOWE</w:t>
      </w:r>
    </w:p>
    <w:p w14:paraId="69259126" w14:textId="77777777" w:rsidR="00795B0C" w:rsidRPr="00DC1FD1" w:rsidRDefault="00795B0C" w:rsidP="00795B0C">
      <w:pPr>
        <w:spacing w:after="20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 Dane Zamawiającego:</w:t>
      </w:r>
    </w:p>
    <w:p w14:paraId="613E5ABC" w14:textId="77777777" w:rsidR="00795B0C" w:rsidRPr="00DC1FD1" w:rsidRDefault="00795B0C" w:rsidP="00795B0C">
      <w:pPr>
        <w:numPr>
          <w:ilvl w:val="0"/>
          <w:numId w:val="1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Nazwa placówki: Przedszkole nr 178 „Kwiaty Polskie” </w:t>
      </w:r>
    </w:p>
    <w:p w14:paraId="302BC8C5" w14:textId="77777777" w:rsidR="00795B0C" w:rsidRPr="00DC1FD1" w:rsidRDefault="00795B0C" w:rsidP="00795B0C">
      <w:pPr>
        <w:numPr>
          <w:ilvl w:val="0"/>
          <w:numId w:val="1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Adres: Os. Orła Białego 72, 61-251 Poznań </w:t>
      </w:r>
    </w:p>
    <w:p w14:paraId="1AC20BAE" w14:textId="77777777" w:rsidR="00795B0C" w:rsidRPr="00DC1FD1" w:rsidRDefault="00795B0C" w:rsidP="00795B0C">
      <w:pPr>
        <w:numPr>
          <w:ilvl w:val="0"/>
          <w:numId w:val="1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dyrektor Monika </w:t>
      </w:r>
      <w:proofErr w:type="spellStart"/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Nowicka-Tabat</w:t>
      </w:r>
      <w:proofErr w:type="spellEnd"/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tel. </w:t>
      </w:r>
    </w:p>
    <w:p w14:paraId="2146CB15" w14:textId="77777777" w:rsidR="00795B0C" w:rsidRPr="00DC1FD1" w:rsidRDefault="00795B0C" w:rsidP="00795B0C">
      <w:p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Email: sekretariat@ple178.poznan.pl</w:t>
      </w:r>
    </w:p>
    <w:p w14:paraId="3D14E3FD" w14:textId="77777777" w:rsidR="00A91CD6" w:rsidRPr="00A91CD6" w:rsidRDefault="00795B0C" w:rsidP="00795B0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NIP placówki: </w:t>
      </w:r>
      <w:r w:rsidR="00A91CD6">
        <w:rPr>
          <w:rFonts w:ascii="Arial" w:eastAsia="Times New Roman" w:hAnsi="Arial" w:cs="Arial"/>
          <w:kern w:val="0"/>
          <w:lang w:eastAsia="pl-PL"/>
          <w14:ligatures w14:val="none"/>
        </w:rPr>
        <w:t>7822518809</w:t>
      </w:r>
    </w:p>
    <w:p w14:paraId="33E9B94D" w14:textId="6AE105E0" w:rsidR="00795B0C" w:rsidRPr="00DC1FD1" w:rsidRDefault="00A91CD6" w:rsidP="00795B0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FAKTURA: MIASTO POZNAŃ NIP </w:t>
      </w:r>
      <w:r w:rsidR="00795B0C" w:rsidRPr="00DC1FD1">
        <w:rPr>
          <w:rFonts w:ascii="Times New Roman" w:eastAsia="Calibri" w:hAnsi="Times New Roman" w:cs="Times New Roman"/>
          <w:kern w:val="0"/>
          <w14:ligatures w14:val="none"/>
        </w:rPr>
        <w:t xml:space="preserve">209-00-01-440 </w:t>
      </w:r>
    </w:p>
    <w:p w14:paraId="28767C31" w14:textId="77777777" w:rsidR="00795B0C" w:rsidRPr="00DC1FD1" w:rsidRDefault="00795B0C" w:rsidP="00795B0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48726A3" w14:textId="14331E5F" w:rsidR="00795B0C" w:rsidRPr="00DC1FD1" w:rsidRDefault="00795B0C" w:rsidP="00795B0C">
      <w:pPr>
        <w:spacing w:after="20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D5B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 Opis przedmiotu zamówienia:</w:t>
      </w:r>
      <w:r w:rsidRPr="008D5B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Przedmiotem zamówienia jest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ułożenie wykładziny PCV w salach w piwnicy budynku przedszkola</w:t>
      </w:r>
      <w:r w:rsidR="008D5BD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F710A36" w14:textId="0820D71E" w:rsidR="00795B0C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Szczegółowy opis przedmiotu zamówienia określa przedmiar robót stanowiący załącznik nr 1 do niniejszego zapytania. </w:t>
      </w:r>
    </w:p>
    <w:p w14:paraId="00684673" w14:textId="77777777" w:rsidR="008D5BD3" w:rsidRPr="008D5BD3" w:rsidRDefault="008D5BD3" w:rsidP="008D5BD3">
      <w:pPr>
        <w:spacing w:after="18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D5B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Wymagane parametry techniczne wykładziny i chemii:</w:t>
      </w:r>
    </w:p>
    <w:p w14:paraId="3B635F47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Rodzaj: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Wykładzina heterogeniczna (wielowarstwowa) lub homogeniczna, wzmocniona poliuretanem (PUR), co ułatwia konserwację bez konieczności częstego </w:t>
      </w:r>
      <w:proofErr w:type="spellStart"/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akrylowania</w:t>
      </w:r>
      <w:proofErr w:type="spellEnd"/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E4AF4CB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Klasa użyteczności: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Minimum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34 (bardzo intensywne natężenie ruchu w obiektach komercyjnych)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43 (przemysłowa)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C9DFB58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Warstwa ścieralna (użytkowa):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Minimum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0,7 mm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63C03283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Bezpieczeństwo pożarowe: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Klasa trudnopalności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Bfl-s1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F5EB9BC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Antypoślizgowość: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Klasa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R10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0083B96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Izolacyjność akustyczna: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Redukcja dźwięków uderzeniowych o minimum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15-18 </w:t>
      </w:r>
      <w:proofErr w:type="spellStart"/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dB</w:t>
      </w:r>
      <w:proofErr w:type="spellEnd"/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66E2BE9C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Emisja lotnych związków organicznych (LZO/VOC):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Certyfikat potwierdzający najniższą emisję (np. klasa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A+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certyfikat </w:t>
      </w:r>
      <w:proofErr w:type="spellStart"/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Eurofins</w:t>
      </w:r>
      <w:proofErr w:type="spellEnd"/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Indoor</w:t>
      </w:r>
      <w:proofErr w:type="spellEnd"/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Air</w:t>
      </w:r>
      <w:proofErr w:type="spellEnd"/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Comfort Gold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23B74DB3" w14:textId="77777777" w:rsidR="008D5BD3" w:rsidRPr="00DC1FD1" w:rsidRDefault="008D5BD3" w:rsidP="008D5BD3">
      <w:pPr>
        <w:numPr>
          <w:ilvl w:val="0"/>
          <w:numId w:val="5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Atesty: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Obowiązkowy aktualny atest higieniczny NIZP-PZH.</w:t>
      </w:r>
    </w:p>
    <w:p w14:paraId="50C3BE4C" w14:textId="77777777" w:rsidR="008D5BD3" w:rsidRPr="00271C95" w:rsidRDefault="008D5BD3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EA1618D" w14:textId="77777777" w:rsidR="00795B0C" w:rsidRPr="008D5BD3" w:rsidRDefault="00795B0C" w:rsidP="00795B0C">
      <w:pPr>
        <w:spacing w:after="20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D5B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 Oferta powinna zawierać:</w:t>
      </w:r>
      <w:r w:rsidRPr="008D5BD3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1028574F" w14:textId="77777777" w:rsidR="00795B0C" w:rsidRPr="00DC1FD1" w:rsidRDefault="00795B0C" w:rsidP="00795B0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a) formularz ofertowy; </w:t>
      </w:r>
    </w:p>
    <w:p w14:paraId="76AA398D" w14:textId="77777777" w:rsidR="00795B0C" w:rsidRDefault="00795B0C" w:rsidP="00795B0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b) kosztorysy ofertowy wykonany na podstawie przedmiaru robót; </w:t>
      </w:r>
    </w:p>
    <w:p w14:paraId="7B6EDDD7" w14:textId="77777777" w:rsidR="00795B0C" w:rsidRPr="00CB7AA0" w:rsidRDefault="00795B0C" w:rsidP="00795B0C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wartość netto i brutto wykonania robót</w:t>
      </w:r>
    </w:p>
    <w:p w14:paraId="6741789D" w14:textId="77777777" w:rsidR="00795B0C" w:rsidRPr="008C4303" w:rsidRDefault="00795B0C" w:rsidP="00795B0C">
      <w:pPr>
        <w:pStyle w:val="Akapitzlist"/>
        <w:numPr>
          <w:ilvl w:val="1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Pr="008C4303">
        <w:rPr>
          <w:rFonts w:ascii="Arial" w:eastAsia="Times New Roman" w:hAnsi="Arial" w:cs="Arial"/>
          <w:kern w:val="0"/>
          <w:lang w:eastAsia="pl-PL"/>
          <w14:ligatures w14:val="none"/>
        </w:rPr>
        <w:t>kres gwarancji na wykonane prace (min. 24 miesiące).</w:t>
      </w:r>
    </w:p>
    <w:p w14:paraId="55BD1472" w14:textId="77777777" w:rsidR="00795B0C" w:rsidRPr="008C4303" w:rsidRDefault="00795B0C" w:rsidP="00795B0C">
      <w:pPr>
        <w:pStyle w:val="Akapitzlist"/>
        <w:numPr>
          <w:ilvl w:val="1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Pr="008C4303">
        <w:rPr>
          <w:rFonts w:ascii="Arial" w:eastAsia="Times New Roman" w:hAnsi="Arial" w:cs="Arial"/>
          <w:kern w:val="0"/>
          <w:lang w:eastAsia="pl-PL"/>
          <w14:ligatures w14:val="none"/>
        </w:rPr>
        <w:t xml:space="preserve">wentualne uwagi do zakresu prac </w:t>
      </w:r>
    </w:p>
    <w:p w14:paraId="51C64B74" w14:textId="77777777" w:rsidR="00795B0C" w:rsidRPr="00DC1FD1" w:rsidRDefault="00795B0C" w:rsidP="00795B0C">
      <w:p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F498C83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8D5BD3">
        <w:rPr>
          <w:rFonts w:ascii="Arial" w:eastAsia="Calibri" w:hAnsi="Arial" w:cs="Arial"/>
          <w:b/>
          <w:bCs/>
          <w:kern w:val="0"/>
          <w14:ligatures w14:val="none"/>
        </w:rPr>
        <w:t xml:space="preserve">4. Każdy Wykonawca może złożyć tylko jedną ofertę. </w:t>
      </w:r>
    </w:p>
    <w:p w14:paraId="03A06299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8D5BD3">
        <w:rPr>
          <w:rFonts w:ascii="Arial" w:eastAsia="Calibri" w:hAnsi="Arial" w:cs="Arial"/>
          <w:b/>
          <w:bCs/>
          <w:kern w:val="0"/>
          <w14:ligatures w14:val="none"/>
        </w:rPr>
        <w:t xml:space="preserve">5. Oferty składa się w jednym egzemplarzu w formie papierowej oraz w formie elektronicznej </w:t>
      </w:r>
    </w:p>
    <w:p w14:paraId="3AF3355D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8D5BD3">
        <w:rPr>
          <w:rFonts w:ascii="Arial" w:eastAsia="Calibri" w:hAnsi="Arial" w:cs="Arial"/>
          <w:b/>
          <w:bCs/>
          <w:kern w:val="0"/>
          <w14:ligatures w14:val="none"/>
        </w:rPr>
        <w:t xml:space="preserve">6. Wykonawca ponosi wszelkie koszty związane z przygotowaniem oferty. </w:t>
      </w:r>
    </w:p>
    <w:p w14:paraId="1F5309F4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8D5BD3">
        <w:rPr>
          <w:rFonts w:ascii="Arial" w:eastAsia="Calibri" w:hAnsi="Arial" w:cs="Arial"/>
          <w:b/>
          <w:bCs/>
          <w:kern w:val="0"/>
          <w14:ligatures w14:val="none"/>
        </w:rPr>
        <w:lastRenderedPageBreak/>
        <w:t xml:space="preserve">7. Zamawiający nie przewiduje zwrotu kosztów udziału w postępowaniu. </w:t>
      </w:r>
    </w:p>
    <w:p w14:paraId="4FB18EF6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8D5BD3">
        <w:rPr>
          <w:rFonts w:ascii="Arial" w:eastAsia="Calibri" w:hAnsi="Arial" w:cs="Arial"/>
          <w:b/>
          <w:bCs/>
          <w:kern w:val="0"/>
          <w14:ligatures w14:val="none"/>
        </w:rPr>
        <w:t>8. Oferent powinien przygotować ofertę na formularzu załączonym do niniejszego zapytania</w:t>
      </w:r>
    </w:p>
    <w:p w14:paraId="69C64B7B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8D5BD3">
        <w:rPr>
          <w:rFonts w:ascii="Arial" w:eastAsia="Calibri" w:hAnsi="Arial" w:cs="Arial"/>
          <w:b/>
          <w:bCs/>
          <w:kern w:val="0"/>
          <w14:ligatures w14:val="none"/>
        </w:rPr>
        <w:t xml:space="preserve">9. Oferta powinna być: </w:t>
      </w:r>
    </w:p>
    <w:p w14:paraId="774A9EE6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- opatrzona pieczątką firmową, </w:t>
      </w:r>
    </w:p>
    <w:p w14:paraId="04BEC901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- posiadać datę sporządzenia</w:t>
      </w:r>
    </w:p>
    <w:p w14:paraId="2631F120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- podpisana czytelnie przez wykonawcę</w:t>
      </w:r>
    </w:p>
    <w:p w14:paraId="07EE062E" w14:textId="2C486050" w:rsidR="008D5BD3" w:rsidRPr="008D5BD3" w:rsidRDefault="00795B0C" w:rsidP="008D5BD3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- zawierać adres lub siedzibę oferenta, numer telefonu, numer NIP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67C6EB4B" w14:textId="77777777" w:rsidR="00795B0C" w:rsidRPr="00DC1FD1" w:rsidRDefault="00795B0C" w:rsidP="00795B0C">
      <w:pPr>
        <w:spacing w:after="20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Termin i miejsce realizacji:</w:t>
      </w:r>
    </w:p>
    <w:p w14:paraId="553D80CD" w14:textId="77777777" w:rsidR="00795B0C" w:rsidRPr="00DC1FD1" w:rsidRDefault="00795B0C" w:rsidP="00795B0C">
      <w:pPr>
        <w:numPr>
          <w:ilvl w:val="0"/>
          <w:numId w:val="2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Miejsce: Przedszkole nr 178 „Kwiaty Polskie”, os. Orła Białego 72, Poznań, sala dydaktyczna na parterze </w:t>
      </w:r>
    </w:p>
    <w:p w14:paraId="3383092C" w14:textId="77777777" w:rsidR="00795B0C" w:rsidRPr="00DC1FD1" w:rsidRDefault="00795B0C" w:rsidP="00795B0C">
      <w:pPr>
        <w:numPr>
          <w:ilvl w:val="0"/>
          <w:numId w:val="2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Preferowany termin realizacji: od 1.08.2026 – 20.08.2026 </w:t>
      </w:r>
    </w:p>
    <w:p w14:paraId="4503A883" w14:textId="77777777" w:rsidR="00795B0C" w:rsidRPr="00DC1FD1" w:rsidRDefault="00795B0C" w:rsidP="00795B0C">
      <w:p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648707" w14:textId="77777777" w:rsidR="00795B0C" w:rsidRPr="00DC1FD1" w:rsidRDefault="00795B0C" w:rsidP="00795B0C">
      <w:pPr>
        <w:spacing w:after="20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11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Termin składania ofert: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Oferty należy składać drogą elektroniczną lub osobiście do dnia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czerwca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2026 roku 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godziny </w:t>
      </w: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13.00</w:t>
      </w:r>
    </w:p>
    <w:p w14:paraId="039CDE6E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12</w:t>
      </w:r>
      <w:r w:rsidRPr="00DC1FD1">
        <w:rPr>
          <w:rFonts w:ascii="Arial" w:eastAsia="Calibri" w:hAnsi="Arial" w:cs="Arial"/>
          <w:b/>
          <w:kern w:val="0"/>
          <w14:ligatures w14:val="none"/>
        </w:rPr>
        <w:t>.   Informacje o sposobie porozumiewania się Zamawiającego z Wykonawcami oraz przekazywania dokumentów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, a także wskazanie osób uprawnionych do porozumiewania się z  Wykonawcami. </w:t>
      </w:r>
    </w:p>
    <w:p w14:paraId="340DCEFE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Dokumenty, wnioski, zapytania oraz informacje Wykonawcy przekazują: </w:t>
      </w:r>
    </w:p>
    <w:p w14:paraId="10CAC67C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a) pisemnie na adres Zamawiającego tj.: Przedszkole Nr 178, Poznań 61-251, Os. Orła Białego 72, w sekretariacie, lub  </w:t>
      </w:r>
    </w:p>
    <w:p w14:paraId="4E2D3F37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b</w:t>
      </w:r>
      <w:r w:rsidRPr="00DC1FD1">
        <w:rPr>
          <w:rFonts w:ascii="Arial" w:eastAsia="Calibri" w:hAnsi="Arial" w:cs="Arial"/>
          <w:kern w:val="0"/>
          <w14:ligatures w14:val="none"/>
        </w:rPr>
        <w:t>) drogą elektroniczną na adres e-mail: sekretariat@ple178.poznan.pl</w:t>
      </w:r>
    </w:p>
    <w:p w14:paraId="38DEF55A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Wszelka korespondencja dotycząca niniejszego postępowania należy kierować do Zamawiającego z zapisem w nagłówku: „Dotyczy: zapytania ofertowego na wykonanie robót remontowych”. </w:t>
      </w:r>
    </w:p>
    <w:p w14:paraId="5C774566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Każdy Wykonawca ma prawo zwrócić się do Zamawiającego z wnioskiem o wyjaśnienie treści  zawartych w niniejszym zapytaniu. </w:t>
      </w:r>
    </w:p>
    <w:p w14:paraId="66AE53BC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Zamawiający udzieli wyjaśnień wszystkim zainteresowanym, którzy otrzymali zapytanie oraz zmieści treść zapytań i wyjaśnień na stronie internetowej, pod warunkiem że wniosek o wyjaśnienie treści zapytania wpłynie do Zamawiającego nie później niż do końca dnia, w którym upływa połowa wyznaczonego terminu składania ofert. </w:t>
      </w:r>
    </w:p>
    <w:p w14:paraId="48CF52E6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lastRenderedPageBreak/>
        <w:t xml:space="preserve">Osobą ze strony Zamawiającego uprawnioną do porozumiewania się z Wykonawcami jest Pani Monika </w:t>
      </w:r>
      <w:proofErr w:type="spellStart"/>
      <w:r w:rsidRPr="00DC1FD1">
        <w:rPr>
          <w:rFonts w:ascii="Arial" w:eastAsia="Calibri" w:hAnsi="Arial" w:cs="Arial"/>
          <w:kern w:val="0"/>
          <w14:ligatures w14:val="none"/>
        </w:rPr>
        <w:t>Nowicka-Tabat</w:t>
      </w:r>
      <w:proofErr w:type="spellEnd"/>
      <w:r w:rsidRPr="00DC1FD1">
        <w:rPr>
          <w:rFonts w:ascii="Arial" w:eastAsia="Calibri" w:hAnsi="Arial" w:cs="Arial"/>
          <w:kern w:val="0"/>
          <w14:ligatures w14:val="none"/>
        </w:rPr>
        <w:t xml:space="preserve"> w godzinach od 8:00 do 15:00 od poniedziałku do piątku. </w:t>
      </w:r>
    </w:p>
    <w:p w14:paraId="54AC2835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13</w:t>
      </w:r>
      <w:r w:rsidRPr="00DC1FD1">
        <w:rPr>
          <w:rFonts w:ascii="Arial" w:eastAsia="Calibri" w:hAnsi="Arial" w:cs="Arial"/>
          <w:b/>
          <w:kern w:val="0"/>
          <w14:ligatures w14:val="none"/>
        </w:rPr>
        <w:t xml:space="preserve">. Opis kryteriów, </w:t>
      </w:r>
      <w:r w:rsidRPr="008D5BD3">
        <w:rPr>
          <w:rFonts w:ascii="Arial" w:eastAsia="Calibri" w:hAnsi="Arial" w:cs="Arial"/>
          <w:b/>
          <w:kern w:val="0"/>
          <w14:ligatures w14:val="none"/>
        </w:rPr>
        <w:t xml:space="preserve">którymi zamawiający będzie się kierował przy wyborze oferty, wraz z podaniem znaczenia tych kryteriów i sposobu oceny ofert </w:t>
      </w:r>
    </w:p>
    <w:p w14:paraId="6B8F4D3F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Zamawiający wybiera ofertę najkorzystniejszą na podstawie następujących kryteriów oceny ofert: </w:t>
      </w:r>
    </w:p>
    <w:p w14:paraId="046C2B55" w14:textId="46E3CD50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Kryteria oceny dla Wykonawcy: Najniższa cena: 100%</w:t>
      </w:r>
    </w:p>
    <w:p w14:paraId="44C70E75" w14:textId="77777777" w:rsidR="00795B0C" w:rsidRPr="008D5BD3" w:rsidRDefault="00795B0C" w:rsidP="00795B0C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8D5BD3">
        <w:rPr>
          <w:rFonts w:ascii="Arial" w:eastAsia="Calibri" w:hAnsi="Arial" w:cs="Arial"/>
          <w:b/>
          <w:kern w:val="0"/>
          <w14:ligatures w14:val="none"/>
        </w:rPr>
        <w:t xml:space="preserve">14. Tryb ogłoszenia wyników postępowania </w:t>
      </w:r>
    </w:p>
    <w:p w14:paraId="23826949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Niezwłocznie o wyborze najkorzystniejszej oferty Zamawiający zawiadomi Wykonawców (którzy złożyli  oferty) drogą elektroniczną podając imię i nazwisko Wykonawcy, którego ofertę wybrano. </w:t>
      </w:r>
    </w:p>
    <w:p w14:paraId="5D0DD3A2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15</w:t>
      </w:r>
      <w:r w:rsidRPr="00DC1FD1">
        <w:rPr>
          <w:rFonts w:ascii="Arial" w:eastAsia="Calibri" w:hAnsi="Arial" w:cs="Arial"/>
          <w:b/>
          <w:kern w:val="0"/>
          <w14:ligatures w14:val="none"/>
        </w:rPr>
        <w:t xml:space="preserve">. Termin związania z ofertą </w:t>
      </w:r>
    </w:p>
    <w:p w14:paraId="767CDDF1" w14:textId="77777777" w:rsidR="00795B0C" w:rsidRPr="00DC1FD1" w:rsidRDefault="00795B0C" w:rsidP="00795B0C">
      <w:pPr>
        <w:spacing w:after="12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Wykonawcy pozostają związani ofertą przez okres 30 dni od ostatecznego upływu terminu do składania ofert. Bieg terminu związania z ofertą rozpoczyna się wraz upływem terminu składania ofert. </w:t>
      </w:r>
    </w:p>
    <w:p w14:paraId="2F5B5C90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Zamawiający informuje, iż do wyboru oferty najkorzystniejszej nie mają zastosowania przepisy ustawy Prawo zamówień publicznych. Zamawiający zastrzega sobie prawo przeprowadzenia negocjacji. </w:t>
      </w:r>
    </w:p>
    <w:p w14:paraId="5EFADD72" w14:textId="77777777" w:rsidR="00795B0C" w:rsidRPr="00DC1FD1" w:rsidRDefault="00795B0C" w:rsidP="00795B0C">
      <w:pPr>
        <w:spacing w:after="20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1C2A871E" w14:textId="4AFC29FE" w:rsidR="008D5BD3" w:rsidRPr="00DC1FD1" w:rsidRDefault="00795B0C" w:rsidP="00795B0C">
      <w:pPr>
        <w:spacing w:after="200"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DC1FD1">
        <w:rPr>
          <w:rFonts w:ascii="Arial" w:eastAsia="Calibri" w:hAnsi="Arial" w:cs="Arial"/>
          <w:b/>
          <w:kern w:val="0"/>
          <w:u w:val="single"/>
          <w14:ligatures w14:val="none"/>
        </w:rPr>
        <w:t xml:space="preserve">Załączniki: </w:t>
      </w:r>
    </w:p>
    <w:p w14:paraId="160BD3B0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- </w:t>
      </w:r>
      <w:r>
        <w:rPr>
          <w:rFonts w:ascii="Arial" w:eastAsia="Calibri" w:hAnsi="Arial" w:cs="Arial"/>
          <w:kern w:val="0"/>
          <w14:ligatures w14:val="none"/>
        </w:rPr>
        <w:t>przedmiar robót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 – załącznik nr 1</w:t>
      </w:r>
    </w:p>
    <w:p w14:paraId="5EC4BF48" w14:textId="77777777" w:rsidR="00795B0C" w:rsidRPr="00DC1FD1" w:rsidRDefault="00795B0C" w:rsidP="00795B0C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- </w:t>
      </w:r>
      <w:r>
        <w:rPr>
          <w:rFonts w:ascii="Arial" w:eastAsia="Calibri" w:hAnsi="Arial" w:cs="Arial"/>
          <w:kern w:val="0"/>
          <w14:ligatures w14:val="none"/>
        </w:rPr>
        <w:t>kosztorys szczegółowy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 – załącznik nr </w:t>
      </w:r>
      <w:r>
        <w:rPr>
          <w:rFonts w:ascii="Arial" w:eastAsia="Calibri" w:hAnsi="Arial" w:cs="Arial"/>
          <w:kern w:val="0"/>
          <w14:ligatures w14:val="none"/>
        </w:rPr>
        <w:t>2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3CEB1DC6" w14:textId="77777777" w:rsidR="00795B0C" w:rsidRDefault="00795B0C" w:rsidP="00795B0C"/>
    <w:p w14:paraId="2B904D16" w14:textId="77777777" w:rsidR="00322417" w:rsidRDefault="00322417"/>
    <w:sectPr w:rsidR="003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602"/>
    <w:multiLevelType w:val="multilevel"/>
    <w:tmpl w:val="51F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5BDE"/>
    <w:multiLevelType w:val="multilevel"/>
    <w:tmpl w:val="340A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F62F5"/>
    <w:multiLevelType w:val="multilevel"/>
    <w:tmpl w:val="4398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12A2C"/>
    <w:multiLevelType w:val="multilevel"/>
    <w:tmpl w:val="4464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10F31"/>
    <w:multiLevelType w:val="hybridMultilevel"/>
    <w:tmpl w:val="E792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29460">
    <w:abstractNumId w:val="3"/>
  </w:num>
  <w:num w:numId="2" w16cid:durableId="1832022685">
    <w:abstractNumId w:val="2"/>
  </w:num>
  <w:num w:numId="3" w16cid:durableId="1712336634">
    <w:abstractNumId w:val="0"/>
  </w:num>
  <w:num w:numId="4" w16cid:durableId="449709892">
    <w:abstractNumId w:val="4"/>
  </w:num>
  <w:num w:numId="5" w16cid:durableId="179378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0C"/>
    <w:rsid w:val="00283CA1"/>
    <w:rsid w:val="00322417"/>
    <w:rsid w:val="00684153"/>
    <w:rsid w:val="00795B0C"/>
    <w:rsid w:val="008D5BD3"/>
    <w:rsid w:val="009B3566"/>
    <w:rsid w:val="00A9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0EC4"/>
  <w15:chartTrackingRefBased/>
  <w15:docId w15:val="{3D1347B3-8597-4A23-920E-F22CBDFA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B0C"/>
  </w:style>
  <w:style w:type="paragraph" w:styleId="Nagwek1">
    <w:name w:val="heading 1"/>
    <w:basedOn w:val="Normalny"/>
    <w:next w:val="Normalny"/>
    <w:link w:val="Nagwek1Znak"/>
    <w:uiPriority w:val="9"/>
    <w:qFormat/>
    <w:rsid w:val="0079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B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B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B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B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B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B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B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B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B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667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Ewa Zaradzka</cp:lastModifiedBy>
  <cp:revision>4</cp:revision>
  <dcterms:created xsi:type="dcterms:W3CDTF">2026-05-28T10:46:00Z</dcterms:created>
  <dcterms:modified xsi:type="dcterms:W3CDTF">2026-06-07T18:34:00Z</dcterms:modified>
</cp:coreProperties>
</file>